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A9" w:rsidRDefault="00AF4DBC" w:rsidP="00AF4DB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AF4DBC" w:rsidRDefault="00AF4DBC" w:rsidP="00AF4DB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сентября 2024 года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180/5        69,15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.                 160         402,89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КРЕНДЕЛЬ САХАРНЫЙ,                            50          193,22</w:t>
      </w: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ОГУРЦОВ*,,               50           31,42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РИС С ОВОЩАМИ (2021)                          110         169,68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F4DBC" w:rsidRDefault="00AF4DBC" w:rsidP="00AF4DB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F4DBC" w:rsidRPr="00AF4DBC" w:rsidRDefault="00AF4DBC" w:rsidP="00AF4DB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F4DBC" w:rsidRPr="00AF4DBC" w:rsidSect="00AF4DB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BC"/>
    <w:rsid w:val="003D47A9"/>
    <w:rsid w:val="00A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2024-08-28T05:45:00Z</dcterms:modified>
</cp:coreProperties>
</file>